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72" w:rsidRDefault="00E36472" w:rsidP="00E36472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r w:rsidRPr="00F733EC">
        <w:rPr>
          <w:rFonts w:ascii="Arial" w:hAnsi="Arial" w:cs="Arial"/>
          <w:b/>
          <w:bCs/>
          <w:color w:val="auto"/>
          <w:sz w:val="24"/>
          <w:szCs w:val="24"/>
        </w:rPr>
        <w:t xml:space="preserve">Anexo 7 - </w:t>
      </w:r>
      <w:proofErr w:type="gramStart"/>
      <w:r w:rsidRPr="00F733EC">
        <w:rPr>
          <w:rFonts w:ascii="Arial" w:hAnsi="Arial" w:cs="Arial"/>
          <w:b/>
          <w:bCs/>
          <w:color w:val="auto"/>
          <w:sz w:val="24"/>
          <w:szCs w:val="24"/>
        </w:rPr>
        <w:t>Orientações a respeito da prova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escrita</w:t>
      </w:r>
      <w:r w:rsidRPr="00F733EC">
        <w:rPr>
          <w:rFonts w:ascii="Arial" w:hAnsi="Arial" w:cs="Arial"/>
          <w:b/>
          <w:bCs/>
          <w:color w:val="auto"/>
          <w:sz w:val="24"/>
          <w:szCs w:val="24"/>
        </w:rPr>
        <w:t xml:space="preserve"> dissertativa</w:t>
      </w:r>
      <w:proofErr w:type="gramEnd"/>
      <w:r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bookmarkEnd w:id="0"/>
    <w:p w:rsidR="00E36472" w:rsidRDefault="00E36472" w:rsidP="00E36472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6472" w:rsidRDefault="00E36472" w:rsidP="00E36472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6472" w:rsidRDefault="00E36472" w:rsidP="00E36472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6472" w:rsidRDefault="00E36472" w:rsidP="00E36472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6472" w:rsidRPr="00F733EC" w:rsidRDefault="00E36472" w:rsidP="00E36472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6472" w:rsidRDefault="00E36472" w:rsidP="00E36472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E36472" w:rsidRPr="00F733EC" w:rsidRDefault="00E36472" w:rsidP="00E36472">
      <w:pPr>
        <w:suppressAutoHyphens w:val="0"/>
        <w:spacing w:after="0" w:line="39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33EC">
        <w:rPr>
          <w:rFonts w:ascii="Arial" w:eastAsia="Times New Roman" w:hAnsi="Arial" w:cs="Arial"/>
          <w:b/>
          <w:bCs/>
          <w:color w:val="000000"/>
          <w:lang w:eastAsia="pt-BR"/>
        </w:rPr>
        <w:t xml:space="preserve">A prova </w:t>
      </w: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dissertativa é realizada com base na bibliografia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seguir</w:t>
      </w: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indicada e é voltada à instrumentalização para elaboração de um projeto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pesquisa atrelado a uma intervenção em sala de aula</w:t>
      </w: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tempo destinado para a realização da prova é de até 3 horas. Não é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permitida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qualquer tipo de consulta à bibliografia durante a realização da prova.</w:t>
      </w:r>
    </w:p>
    <w:p w:rsidR="00E36472" w:rsidRDefault="00E36472" w:rsidP="00E364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6472" w:rsidRPr="00F733EC" w:rsidRDefault="00E36472" w:rsidP="00E364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6472" w:rsidRPr="00E36472" w:rsidRDefault="00E36472" w:rsidP="00E36472">
      <w:pPr>
        <w:suppressAutoHyphens w:val="0"/>
        <w:spacing w:after="0" w:line="397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Bibliografia indicada: </w:t>
      </w:r>
    </w:p>
    <w:p w:rsidR="00E36472" w:rsidRPr="00F733EC" w:rsidRDefault="00E36472" w:rsidP="00E364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6472" w:rsidRPr="00F733EC" w:rsidRDefault="00E36472" w:rsidP="00E36472">
      <w:pPr>
        <w:suppressAutoHyphens w:val="0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CHIZZIOTTI, </w:t>
      </w:r>
      <w:proofErr w:type="spellStart"/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Antonio</w:t>
      </w:r>
      <w:proofErr w:type="spellEnd"/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. A pesquisa qualitativa em ciências humanas e sociais: evolução e desafios. </w:t>
      </w:r>
      <w:r w:rsidRPr="00F733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Revista Portuguesa de Educação</w:t>
      </w: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16(2), p. 221-236, 2003.</w:t>
      </w:r>
    </w:p>
    <w:p w:rsidR="00E36472" w:rsidRPr="00F733EC" w:rsidRDefault="00E36472" w:rsidP="00E36472">
      <w:pPr>
        <w:suppressAutoHyphens w:val="0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36472" w:rsidRPr="00F733EC" w:rsidRDefault="00E36472" w:rsidP="00E36472">
      <w:pPr>
        <w:suppressAutoHyphens w:val="0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DAMIANI, Magda </w:t>
      </w:r>
      <w:proofErr w:type="gramStart"/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et</w:t>
      </w:r>
      <w:proofErr w:type="gramEnd"/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al.  Discutindo pesquisas do tipo intervenção pedagógica. </w:t>
      </w:r>
      <w:r w:rsidRPr="00F733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Cadernos de Educação</w:t>
      </w: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Pelotas, v. 45, p. 57-67, maio/ago. 2013.</w:t>
      </w:r>
    </w:p>
    <w:p w:rsidR="00E36472" w:rsidRPr="00F733EC" w:rsidRDefault="00E36472" w:rsidP="00E36472">
      <w:pPr>
        <w:suppressAutoHyphens w:val="0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36472" w:rsidRDefault="00E36472" w:rsidP="00E36472">
      <w:pPr>
        <w:suppressAutoHyphens w:val="0"/>
        <w:spacing w:after="0" w:line="33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TRIPP, David. Pesquisa-ação: uma introdução metodológica. </w:t>
      </w:r>
      <w:r w:rsidRPr="00F733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Educação e Pesquisa</w:t>
      </w: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São Paulo, v.31, n.3, p. 443-466, set./dez. 2005. </w:t>
      </w:r>
    </w:p>
    <w:p w:rsidR="00E36472" w:rsidRDefault="00E36472" w:rsidP="00E36472">
      <w:pPr>
        <w:suppressAutoHyphens w:val="0"/>
        <w:spacing w:after="0" w:line="33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33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33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33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33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33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33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33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6472" w:rsidRDefault="00E36472" w:rsidP="00E36472">
      <w:pPr>
        <w:suppressAutoHyphens w:val="0"/>
        <w:spacing w:after="0" w:line="33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6472" w:rsidRPr="00F733EC" w:rsidRDefault="00E36472" w:rsidP="00E36472">
      <w:pPr>
        <w:suppressAutoHyphens w:val="0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Y="31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527"/>
      </w:tblGrid>
      <w:tr w:rsidR="00E36472" w:rsidRPr="00F733EC" w:rsidTr="00E36472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ELEMENTOS PERFORMATIVOS NECESSÁRIOS PARA A AVALIAÇÃO GLOBAL DA PROVA DISSERTATIVA</w:t>
            </w:r>
          </w:p>
        </w:tc>
      </w:tr>
      <w:tr w:rsidR="00E36472" w:rsidRPr="00F733EC" w:rsidTr="00E36472">
        <w:trPr>
          <w:trHeight w:val="651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Excelente  (100%)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Default="00E36472" w:rsidP="00E36472">
            <w:p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Itens considerados para que uma prova seja considerada excelente: </w:t>
            </w:r>
          </w:p>
          <w:p w:rsidR="00E36472" w:rsidRPr="00F733EC" w:rsidRDefault="00E36472" w:rsidP="00E36472">
            <w:p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36472" w:rsidRPr="00F733EC" w:rsidRDefault="00E36472" w:rsidP="00E36472">
            <w:pPr>
              <w:numPr>
                <w:ilvl w:val="0"/>
                <w:numId w:val="2"/>
              </w:num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O candidato demonstra ter propriedade e clareza sobre os conceitos trazidos na bibliografia indicada, a respeito do que constitui uma pesquisa de intervenção/ação em sala de aula; </w:t>
            </w:r>
          </w:p>
          <w:p w:rsidR="00E36472" w:rsidRPr="00F733EC" w:rsidRDefault="00E36472" w:rsidP="00E36472">
            <w:pPr>
              <w:numPr>
                <w:ilvl w:val="0"/>
                <w:numId w:val="2"/>
              </w:num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O candidato estabelece relação adequada entre os textos indicados e sua própria proposta de pesquisa a ser executada durante o período do mestrado;</w:t>
            </w:r>
          </w:p>
          <w:p w:rsidR="00E36472" w:rsidRPr="00F733EC" w:rsidRDefault="00E36472" w:rsidP="00E36472">
            <w:pPr>
              <w:numPr>
                <w:ilvl w:val="0"/>
                <w:numId w:val="2"/>
              </w:num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O candidato apresenta consistência argumentativa de forma plenamente satisfatória;</w:t>
            </w:r>
          </w:p>
          <w:p w:rsidR="00E36472" w:rsidRPr="00F733EC" w:rsidRDefault="00E36472" w:rsidP="00E36472">
            <w:pPr>
              <w:numPr>
                <w:ilvl w:val="0"/>
                <w:numId w:val="2"/>
              </w:num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O candidato desenvolve a sua escrita com a progressão textual e a adequação </w:t>
            </w:r>
            <w:proofErr w:type="gramStart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semântica esperadas para um texto acadêmico</w:t>
            </w:r>
            <w:proofErr w:type="gramEnd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  <w:p w:rsidR="00E36472" w:rsidRPr="00F733EC" w:rsidRDefault="00E36472" w:rsidP="00E36472">
            <w:pPr>
              <w:numPr>
                <w:ilvl w:val="0"/>
                <w:numId w:val="2"/>
              </w:num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O candidato emprega adequadamente os sinais de pontuação, acentuação e ortografia; </w:t>
            </w:r>
            <w:proofErr w:type="gramStart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E36472" w:rsidRPr="00F733EC" w:rsidRDefault="00E36472" w:rsidP="00E36472">
            <w:pPr>
              <w:numPr>
                <w:ilvl w:val="0"/>
                <w:numId w:val="2"/>
              </w:num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End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O candidato apresenta uma ou mais questões de pesquisa adequadas à proposta do programa e à natureza do mestrado;</w:t>
            </w:r>
          </w:p>
          <w:p w:rsidR="00E36472" w:rsidRPr="00F733EC" w:rsidRDefault="00E36472" w:rsidP="00E36472">
            <w:pPr>
              <w:numPr>
                <w:ilvl w:val="0"/>
                <w:numId w:val="2"/>
              </w:num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O candidato apresenta uma ou mais </w:t>
            </w:r>
            <w:proofErr w:type="gramStart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justificativas alinhada</w:t>
            </w:r>
            <w:proofErr w:type="gramEnd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(s) à concepção do curso e à bibliografia indicada.   </w:t>
            </w:r>
          </w:p>
          <w:p w:rsidR="00E36472" w:rsidRPr="00F733EC" w:rsidRDefault="00E36472" w:rsidP="00E36472">
            <w:pPr>
              <w:numPr>
                <w:ilvl w:val="0"/>
                <w:numId w:val="2"/>
              </w:num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O candidato pontua objetivos de pesquisa claros e factíveis para a condução da futura pesquisa, sem confundi-los com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objetivos pedagógicos</w:t>
            </w: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. </w:t>
            </w:r>
            <w:proofErr w:type="gramStart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  </w:t>
            </w:r>
            <w:proofErr w:type="gramEnd"/>
          </w:p>
          <w:p w:rsidR="00E36472" w:rsidRPr="00F733EC" w:rsidRDefault="00E36472" w:rsidP="00E36472">
            <w:pPr>
              <w:numPr>
                <w:ilvl w:val="0"/>
                <w:numId w:val="2"/>
              </w:num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O can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didato apresenta </w:t>
            </w: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uma síntese de uma proposta de pesquisa com potencial de inovação pedagógica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pontuando, de forma alinhada aos objetivos de pesquisa, os objetivos pedagógicos que deseja alcançar</w:t>
            </w: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; </w:t>
            </w:r>
          </w:p>
          <w:p w:rsidR="00E36472" w:rsidRPr="00F733EC" w:rsidRDefault="00E36472" w:rsidP="00E36472">
            <w:pPr>
              <w:numPr>
                <w:ilvl w:val="0"/>
                <w:numId w:val="2"/>
              </w:numPr>
              <w:suppressAutoHyphens w:val="0"/>
              <w:spacing w:after="0" w:line="27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O candidato evita clichês e conceitos do senso comum 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tem </w:t>
            </w: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plena familiaridade com os recursos retóricos de uma escrita acadêmica.</w:t>
            </w:r>
          </w:p>
          <w:p w:rsidR="00E36472" w:rsidRPr="00F733EC" w:rsidRDefault="00E36472" w:rsidP="00E36472">
            <w:pPr>
              <w:suppressAutoHyphens w:val="0"/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6472" w:rsidRPr="00F733EC" w:rsidTr="00E36472">
        <w:trPr>
          <w:trHeight w:val="10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Muito bom (90%)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Atende plenamente aos itens “a”, “b”, “c”, “e”, “g”, “h”, “j”.  Atende parcialmente aos demais itens. </w:t>
            </w:r>
          </w:p>
        </w:tc>
      </w:tr>
      <w:tr w:rsidR="00E36472" w:rsidRPr="00F733EC" w:rsidTr="00E36472">
        <w:trPr>
          <w:trHeight w:val="125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Bom (80%)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Atende plenamente aos itens “a”, “b”, “c”, “h” e atende parcialmente aos demais itens. </w:t>
            </w:r>
          </w:p>
        </w:tc>
      </w:tr>
      <w:tr w:rsidR="00E36472" w:rsidRPr="00F733EC" w:rsidTr="00E36472">
        <w:trPr>
          <w:trHeight w:val="6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Aceitável (60%)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Atende parcialmente a pelo menos </w:t>
            </w:r>
            <w:proofErr w:type="gramStart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 itens. </w:t>
            </w:r>
          </w:p>
        </w:tc>
      </w:tr>
      <w:tr w:rsidR="00E36472" w:rsidRPr="00F733EC" w:rsidTr="00E36472">
        <w:trPr>
          <w:trHeight w:val="84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Inadequado (50% ou menos)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Atende parcialmente a </w:t>
            </w:r>
            <w:proofErr w:type="gramStart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 itens ou menos. </w:t>
            </w:r>
          </w:p>
        </w:tc>
      </w:tr>
      <w:tr w:rsidR="00E36472" w:rsidRPr="00F733EC" w:rsidTr="00E36472">
        <w:trPr>
          <w:trHeight w:val="6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Insuficiente (0)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6472" w:rsidRPr="00F733EC" w:rsidRDefault="00E36472" w:rsidP="00E36472">
            <w:pPr>
              <w:suppressAutoHyphens w:val="0"/>
              <w:spacing w:after="160" w:line="442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Prova em branco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identificada nominalmente pelo candidato</w:t>
            </w: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 ou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que</w:t>
            </w: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 não atende a nenhum dos itens apresentados. </w:t>
            </w:r>
          </w:p>
        </w:tc>
      </w:tr>
    </w:tbl>
    <w:p w:rsidR="00E36472" w:rsidRPr="00F733EC" w:rsidRDefault="00E36472" w:rsidP="00E364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33AE1" w:rsidRPr="00807922" w:rsidRDefault="00E36472" w:rsidP="004C09A4">
      <w:pPr>
        <w:jc w:val="right"/>
      </w:pPr>
      <w:r w:rsidRPr="00F733E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33AE1" w:rsidRPr="00807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AD5"/>
    <w:multiLevelType w:val="multilevel"/>
    <w:tmpl w:val="3DC15AD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80889"/>
    <w:multiLevelType w:val="multilevel"/>
    <w:tmpl w:val="D75EBA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1"/>
    <w:rsid w:val="00133AE1"/>
    <w:rsid w:val="004C09A4"/>
    <w:rsid w:val="006B7EDC"/>
    <w:rsid w:val="006C0800"/>
    <w:rsid w:val="006E219A"/>
    <w:rsid w:val="00807922"/>
    <w:rsid w:val="008C14AF"/>
    <w:rsid w:val="00CC42A9"/>
    <w:rsid w:val="00E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LORAINE DO NASCIMENTO ESTEVEZ</dc:creator>
  <cp:lastModifiedBy>EDUARDA LORAINE DO NASCIMENTO ESTEVEZ</cp:lastModifiedBy>
  <cp:revision>2</cp:revision>
  <dcterms:created xsi:type="dcterms:W3CDTF">2019-08-06T15:03:00Z</dcterms:created>
  <dcterms:modified xsi:type="dcterms:W3CDTF">2019-08-06T15:03:00Z</dcterms:modified>
</cp:coreProperties>
</file>