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75" w:rsidRDefault="00915175" w:rsidP="0091517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66E34">
        <w:rPr>
          <w:rFonts w:ascii="Arial" w:hAnsi="Arial" w:cs="Arial"/>
          <w:b/>
          <w:sz w:val="24"/>
        </w:rPr>
        <w:t>TABELA DE PONTUAÇÃO PARA ANÁLISE DE CURRÍCULO DE CANDIDATOS AO CURSO DE MESTRADO EM CIÊNCIAS FARMACÊUTICAS.</w:t>
      </w:r>
    </w:p>
    <w:p w:rsidR="00081220" w:rsidRDefault="00081220" w:rsidP="0091517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C51355" w:rsidRDefault="00C51355" w:rsidP="0091517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15175" w:rsidRPr="002E2842" w:rsidRDefault="00915175" w:rsidP="00915175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sz w:val="24"/>
          <w:szCs w:val="23"/>
        </w:rPr>
      </w:pPr>
      <w:r w:rsidRPr="002E2842">
        <w:rPr>
          <w:rFonts w:cs="Times New Roman"/>
          <w:b/>
          <w:bCs/>
          <w:sz w:val="24"/>
          <w:szCs w:val="23"/>
        </w:rPr>
        <w:t>NOME DO CANDITATO: ______________________________________________________</w:t>
      </w:r>
    </w:p>
    <w:p w:rsidR="00915175" w:rsidRDefault="00915175" w:rsidP="0091517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081220" w:rsidRDefault="00081220" w:rsidP="0008122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DOCUMENTOS COMPROVATÓRIOS DEVERÃO ESTAR ORGANIZADOS NA ORDEM APRESENTADA PELA PLANILHA DE PONTUAÇÃO.</w:t>
      </w:r>
    </w:p>
    <w:p w:rsidR="00D82B83" w:rsidRPr="00915175" w:rsidRDefault="00D82B83" w:rsidP="00D82B83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081220" w:rsidRPr="00915175" w:rsidRDefault="00081220" w:rsidP="00081220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915175">
        <w:rPr>
          <w:rFonts w:ascii="Arial" w:hAnsi="Arial" w:cs="Arial"/>
          <w:sz w:val="20"/>
          <w:szCs w:val="20"/>
        </w:rPr>
        <w:t xml:space="preserve">O candidato deve trazer a planilha preenchida, uma cópia impressa do currículo da Plataforma Lattes e os comprovantes originais no momento da abertura do processo seletivo. Não é necessário trazer cópias dos comprovantes. </w:t>
      </w:r>
    </w:p>
    <w:p w:rsidR="00D82B83" w:rsidRPr="00D82B83" w:rsidRDefault="00D82B83" w:rsidP="00D82B83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51355" w:rsidRPr="00C51355" w:rsidRDefault="00C51355" w:rsidP="00C513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margin" w:tblpY="7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1239"/>
        <w:gridCol w:w="1543"/>
        <w:gridCol w:w="1582"/>
      </w:tblGrid>
      <w:tr w:rsidR="0019726B" w:rsidRPr="002E2842" w:rsidTr="0019726B">
        <w:trPr>
          <w:trHeight w:val="1270"/>
        </w:trPr>
        <w:tc>
          <w:tcPr>
            <w:tcW w:w="4675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Atividade Desenvolvida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9726B" w:rsidRPr="002E2842" w:rsidRDefault="0019726B" w:rsidP="0019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Pontuação por</w:t>
            </w:r>
          </w:p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Unidade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9726B" w:rsidRPr="002E2842" w:rsidRDefault="0019726B" w:rsidP="0019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Número de</w:t>
            </w:r>
          </w:p>
          <w:p w:rsidR="0019726B" w:rsidRPr="002E2842" w:rsidRDefault="0019726B" w:rsidP="0019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Unidades</w:t>
            </w:r>
          </w:p>
          <w:p w:rsidR="0019726B" w:rsidRPr="002E2842" w:rsidRDefault="0019726B" w:rsidP="0019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3"/>
              </w:rPr>
            </w:pPr>
            <w:proofErr w:type="gramStart"/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por</w:t>
            </w:r>
            <w:proofErr w:type="gramEnd"/>
          </w:p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Atividade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9726B" w:rsidRPr="002E2842" w:rsidRDefault="0019726B" w:rsidP="0019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Pontuação</w:t>
            </w:r>
          </w:p>
          <w:p w:rsidR="0019726B" w:rsidRPr="002E2842" w:rsidRDefault="0019726B" w:rsidP="0019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3"/>
              </w:rPr>
            </w:pPr>
            <w:proofErr w:type="gramStart"/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por</w:t>
            </w:r>
            <w:proofErr w:type="gramEnd"/>
          </w:p>
          <w:p w:rsidR="0019726B" w:rsidRPr="002E2842" w:rsidRDefault="0019726B" w:rsidP="0019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Atividade</w:t>
            </w:r>
          </w:p>
        </w:tc>
      </w:tr>
      <w:tr w:rsidR="0019726B" w:rsidRPr="002E2842" w:rsidTr="0019726B">
        <w:tc>
          <w:tcPr>
            <w:tcW w:w="4675" w:type="dxa"/>
            <w:shd w:val="clear" w:color="auto" w:fill="auto"/>
          </w:tcPr>
          <w:p w:rsidR="0019726B" w:rsidRPr="002E2842" w:rsidRDefault="0019726B" w:rsidP="0019726B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sz w:val="20"/>
                <w:szCs w:val="23"/>
              </w:rPr>
              <w:t>Curso de Pós-graduação na área de Ciências Farmacêuticas com carga horária mínima de 360 horas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sz w:val="20"/>
                <w:szCs w:val="23"/>
              </w:rPr>
              <w:t xml:space="preserve">5,0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</w:p>
        </w:tc>
      </w:tr>
      <w:tr w:rsidR="0019726B" w:rsidRPr="002E2842" w:rsidTr="0019726B">
        <w:tc>
          <w:tcPr>
            <w:tcW w:w="4675" w:type="dxa"/>
            <w:shd w:val="clear" w:color="auto" w:fill="auto"/>
          </w:tcPr>
          <w:p w:rsidR="0019726B" w:rsidRPr="002E2842" w:rsidRDefault="0019726B" w:rsidP="0019726B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sz w:val="20"/>
                <w:szCs w:val="23"/>
              </w:rPr>
              <w:t>Curso de Pós-graduação com carga horária mínima de 360 horas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sz w:val="20"/>
                <w:szCs w:val="23"/>
              </w:rPr>
              <w:t xml:space="preserve">2,5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</w:p>
        </w:tc>
      </w:tr>
      <w:tr w:rsidR="0019726B" w:rsidRPr="002E2842" w:rsidTr="0019726B">
        <w:tc>
          <w:tcPr>
            <w:tcW w:w="4675" w:type="dxa"/>
            <w:shd w:val="clear" w:color="auto" w:fill="auto"/>
          </w:tcPr>
          <w:p w:rsidR="0019726B" w:rsidRPr="002E2842" w:rsidRDefault="0019726B" w:rsidP="0019726B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Artigo científico publicado</w:t>
            </w:r>
            <w:r w:rsidRPr="002E2842">
              <w:rPr>
                <w:rFonts w:asciiTheme="minorHAnsi" w:hAnsiTheme="minorHAnsi" w:cs="Arial"/>
                <w:sz w:val="20"/>
                <w:szCs w:val="23"/>
              </w:rPr>
              <w:t xml:space="preserve"> em periódico listado no QUALIS da Farmácia, Classificação </w:t>
            </w: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 xml:space="preserve">A1 </w:t>
            </w:r>
            <w:r w:rsidRPr="002E2842">
              <w:rPr>
                <w:rFonts w:asciiTheme="minorHAnsi" w:hAnsiTheme="minorHAnsi" w:cs="Arial"/>
                <w:sz w:val="20"/>
                <w:szCs w:val="23"/>
              </w:rPr>
              <w:t xml:space="preserve">ou </w:t>
            </w: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A2</w:t>
            </w:r>
            <w:r w:rsidRPr="002E2842">
              <w:rPr>
                <w:rFonts w:asciiTheme="minorHAnsi" w:hAnsiTheme="minorHAnsi" w:cs="Arial"/>
                <w:sz w:val="20"/>
                <w:szCs w:val="23"/>
              </w:rPr>
              <w:t>. Artigos no prelo serão contabilizados se acompanhados da carta de aceite do periódico.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sz w:val="20"/>
                <w:szCs w:val="23"/>
              </w:rPr>
              <w:t>10,0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</w:p>
        </w:tc>
      </w:tr>
      <w:tr w:rsidR="0019726B" w:rsidRPr="002E2842" w:rsidTr="0019726B">
        <w:tc>
          <w:tcPr>
            <w:tcW w:w="4675" w:type="dxa"/>
            <w:shd w:val="clear" w:color="auto" w:fill="auto"/>
          </w:tcPr>
          <w:p w:rsidR="0019726B" w:rsidRPr="002E2842" w:rsidRDefault="0019726B" w:rsidP="001972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Artigo científico publicado</w:t>
            </w:r>
            <w:r w:rsidRPr="002E2842">
              <w:rPr>
                <w:rFonts w:asciiTheme="minorHAnsi" w:hAnsiTheme="minorHAnsi" w:cs="Arial"/>
                <w:sz w:val="20"/>
                <w:szCs w:val="23"/>
              </w:rPr>
              <w:t xml:space="preserve"> em periódico listado no QUALIS da Farmácia, Classificação </w:t>
            </w: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 xml:space="preserve">B1, B2 </w:t>
            </w:r>
            <w:r w:rsidRPr="002E2842">
              <w:rPr>
                <w:rFonts w:asciiTheme="minorHAnsi" w:hAnsiTheme="minorHAnsi" w:cs="Arial"/>
                <w:sz w:val="20"/>
                <w:szCs w:val="23"/>
              </w:rPr>
              <w:t xml:space="preserve">ou </w:t>
            </w: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B3</w:t>
            </w:r>
            <w:r w:rsidRPr="002E2842">
              <w:rPr>
                <w:rFonts w:asciiTheme="minorHAnsi" w:hAnsiTheme="minorHAnsi" w:cs="Arial"/>
                <w:sz w:val="20"/>
                <w:szCs w:val="23"/>
              </w:rPr>
              <w:t>. Artigos no prelo serão contabilizados se acompanhados da carta de aceite do periódico.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sz w:val="20"/>
                <w:szCs w:val="23"/>
              </w:rPr>
              <w:t>8,0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</w:p>
        </w:tc>
      </w:tr>
      <w:tr w:rsidR="0019726B" w:rsidRPr="002E2842" w:rsidTr="0019726B">
        <w:tc>
          <w:tcPr>
            <w:tcW w:w="4675" w:type="dxa"/>
            <w:shd w:val="clear" w:color="auto" w:fill="auto"/>
          </w:tcPr>
          <w:p w:rsidR="0019726B" w:rsidRPr="002E2842" w:rsidRDefault="0019726B" w:rsidP="001972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Artigo científico publicado</w:t>
            </w:r>
            <w:r w:rsidRPr="002E2842">
              <w:rPr>
                <w:rFonts w:asciiTheme="minorHAnsi" w:hAnsiTheme="minorHAnsi" w:cs="Arial"/>
                <w:sz w:val="20"/>
                <w:szCs w:val="23"/>
              </w:rPr>
              <w:t xml:space="preserve"> em periódico listado no QUALIS da Farmácia, Classificação </w:t>
            </w: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 xml:space="preserve">B4 </w:t>
            </w:r>
            <w:r w:rsidRPr="002E2842">
              <w:rPr>
                <w:rFonts w:asciiTheme="minorHAnsi" w:hAnsiTheme="minorHAnsi" w:cs="Arial"/>
                <w:sz w:val="20"/>
                <w:szCs w:val="23"/>
              </w:rPr>
              <w:t xml:space="preserve">ou </w:t>
            </w: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B5</w:t>
            </w:r>
            <w:r w:rsidRPr="002E2842">
              <w:rPr>
                <w:rFonts w:asciiTheme="minorHAnsi" w:hAnsiTheme="minorHAnsi" w:cs="Arial"/>
                <w:sz w:val="20"/>
                <w:szCs w:val="23"/>
              </w:rPr>
              <w:t>. Artigos no prelo serão contabilizados se acompanhados da carta de aceite do periódico.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sz w:val="20"/>
                <w:szCs w:val="23"/>
              </w:rPr>
              <w:t>6,0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</w:p>
        </w:tc>
      </w:tr>
      <w:tr w:rsidR="0019726B" w:rsidRPr="002E2842" w:rsidTr="0019726B">
        <w:tc>
          <w:tcPr>
            <w:tcW w:w="4675" w:type="dxa"/>
            <w:shd w:val="clear" w:color="auto" w:fill="auto"/>
          </w:tcPr>
          <w:p w:rsidR="0019726B" w:rsidRPr="002E2842" w:rsidRDefault="0019726B" w:rsidP="0019726B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>Artigo científico publicado</w:t>
            </w:r>
            <w:r w:rsidRPr="002E2842">
              <w:rPr>
                <w:rFonts w:asciiTheme="minorHAnsi" w:hAnsiTheme="minorHAnsi" w:cs="Arial"/>
                <w:sz w:val="20"/>
                <w:szCs w:val="23"/>
              </w:rPr>
              <w:t xml:space="preserve"> em periódico listado no QUALIS da Farmácia, Classificação </w:t>
            </w:r>
            <w:r w:rsidRPr="002E2842">
              <w:rPr>
                <w:rFonts w:asciiTheme="minorHAnsi" w:hAnsiTheme="minorHAnsi" w:cs="Arial"/>
                <w:b/>
                <w:sz w:val="20"/>
                <w:szCs w:val="23"/>
              </w:rPr>
              <w:t xml:space="preserve">C </w:t>
            </w:r>
            <w:r w:rsidRPr="002E2842">
              <w:rPr>
                <w:rFonts w:asciiTheme="minorHAnsi" w:hAnsiTheme="minorHAnsi" w:cs="Arial"/>
                <w:sz w:val="20"/>
                <w:szCs w:val="23"/>
              </w:rPr>
              <w:t>ou não listado no QUALIS da Farmácia. Artigos no prelo serão contabilizados se acompanhados da carta de aceite do periódico.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  <w:r w:rsidRPr="002E2842">
              <w:rPr>
                <w:rFonts w:asciiTheme="minorHAnsi" w:hAnsiTheme="minorHAnsi" w:cs="Arial"/>
                <w:sz w:val="20"/>
                <w:szCs w:val="23"/>
              </w:rPr>
              <w:t>4,0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9726B" w:rsidRPr="002E2842" w:rsidRDefault="0019726B" w:rsidP="0019726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3"/>
              </w:rPr>
            </w:pPr>
          </w:p>
        </w:tc>
      </w:tr>
    </w:tbl>
    <w:p w:rsidR="00081220" w:rsidRDefault="00081220"/>
    <w:tbl>
      <w:tblPr>
        <w:tblpPr w:leftFromText="141" w:rightFromText="141" w:vertAnchor="page" w:horzAnchor="margin" w:tblpY="1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1239"/>
        <w:gridCol w:w="1543"/>
        <w:gridCol w:w="1582"/>
      </w:tblGrid>
      <w:tr w:rsidR="00081220" w:rsidRPr="002E2842" w:rsidTr="002C0AF4">
        <w:tc>
          <w:tcPr>
            <w:tcW w:w="4675" w:type="dxa"/>
            <w:shd w:val="clear" w:color="auto" w:fill="auto"/>
            <w:vAlign w:val="center"/>
          </w:tcPr>
          <w:p w:rsidR="00081220" w:rsidRPr="002E2842" w:rsidRDefault="00081220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Atividade Desenvolvida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81220" w:rsidRPr="002E2842" w:rsidRDefault="00081220" w:rsidP="0008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Pontuação por</w:t>
            </w:r>
          </w:p>
          <w:p w:rsidR="00081220" w:rsidRPr="002E2842" w:rsidRDefault="00081220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Unidade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1220" w:rsidRPr="002E2842" w:rsidRDefault="00081220" w:rsidP="0008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Número de</w:t>
            </w:r>
          </w:p>
          <w:p w:rsidR="00081220" w:rsidRPr="002E2842" w:rsidRDefault="00081220" w:rsidP="0008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Unidades</w:t>
            </w:r>
          </w:p>
          <w:p w:rsidR="00081220" w:rsidRPr="002E2842" w:rsidRDefault="00081220" w:rsidP="0008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por</w:t>
            </w:r>
            <w:proofErr w:type="gramEnd"/>
          </w:p>
          <w:p w:rsidR="00081220" w:rsidRPr="002E2842" w:rsidRDefault="00081220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81220" w:rsidRPr="002E2842" w:rsidRDefault="00081220" w:rsidP="0008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Pontuação</w:t>
            </w:r>
          </w:p>
          <w:p w:rsidR="00081220" w:rsidRPr="002E2842" w:rsidRDefault="00081220" w:rsidP="0008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por</w:t>
            </w:r>
            <w:proofErr w:type="gramEnd"/>
          </w:p>
          <w:p w:rsidR="00081220" w:rsidRPr="002E2842" w:rsidRDefault="00081220" w:rsidP="0008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Atividade</w:t>
            </w:r>
          </w:p>
        </w:tc>
      </w:tr>
      <w:tr w:rsidR="00915175" w:rsidRPr="002E2842" w:rsidTr="002C0AF4">
        <w:tc>
          <w:tcPr>
            <w:tcW w:w="4675" w:type="dxa"/>
            <w:shd w:val="clear" w:color="auto" w:fill="auto"/>
          </w:tcPr>
          <w:p w:rsidR="00915175" w:rsidRPr="002E2842" w:rsidRDefault="00915175" w:rsidP="00ED214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 xml:space="preserve">Experiência profissional comprovada </w:t>
            </w:r>
            <w:r w:rsidR="00A92570" w:rsidRPr="002E2842">
              <w:rPr>
                <w:rFonts w:asciiTheme="minorHAnsi" w:hAnsiTheme="minorHAnsi" w:cs="Arial"/>
                <w:b/>
                <w:sz w:val="20"/>
                <w:szCs w:val="20"/>
              </w:rPr>
              <w:t>em docência ao nível técnico e/ou superior</w:t>
            </w:r>
            <w:r w:rsidR="00A92570" w:rsidRPr="002E2842">
              <w:rPr>
                <w:rFonts w:asciiTheme="minorHAnsi" w:hAnsiTheme="minorHAnsi" w:cs="Arial"/>
                <w:sz w:val="20"/>
                <w:szCs w:val="20"/>
              </w:rPr>
              <w:t xml:space="preserve"> na 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 xml:space="preserve">área </w:t>
            </w:r>
            <w:r w:rsidR="00A14512" w:rsidRPr="002E2842">
              <w:rPr>
                <w:rFonts w:asciiTheme="minorHAnsi" w:hAnsiTheme="minorHAnsi" w:cs="Arial"/>
                <w:sz w:val="20"/>
                <w:szCs w:val="20"/>
              </w:rPr>
              <w:t xml:space="preserve">das ciências farmacêuticas </w:t>
            </w:r>
            <w:r w:rsidR="008F19AA" w:rsidRPr="002E2842">
              <w:rPr>
                <w:rFonts w:asciiTheme="minorHAnsi" w:hAnsiTheme="minorHAnsi" w:cs="Arial"/>
                <w:sz w:val="20"/>
                <w:szCs w:val="20"/>
              </w:rPr>
              <w:t>por semestre</w:t>
            </w:r>
            <w:r w:rsidR="00A14512" w:rsidRPr="002E2842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15175" w:rsidRPr="002E2842" w:rsidRDefault="008F19AA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915175" w:rsidRPr="002E2842">
              <w:rPr>
                <w:rFonts w:asciiTheme="minorHAnsi" w:hAnsiTheme="minorHAnsi" w:cs="Arial"/>
                <w:sz w:val="20"/>
                <w:szCs w:val="20"/>
              </w:rPr>
              <w:t>,0</w:t>
            </w:r>
            <w:r w:rsidR="00A14512" w:rsidRPr="002E284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2570" w:rsidRPr="002E2842" w:rsidTr="002C0AF4">
        <w:tc>
          <w:tcPr>
            <w:tcW w:w="4675" w:type="dxa"/>
            <w:shd w:val="clear" w:color="auto" w:fill="auto"/>
          </w:tcPr>
          <w:p w:rsidR="00A92570" w:rsidRPr="002E2842" w:rsidRDefault="00A92570" w:rsidP="00ED214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 xml:space="preserve">Experiência profissional comprovada na área das ciências farmacêuticas </w:t>
            </w:r>
            <w:r w:rsidR="008F19AA" w:rsidRPr="002E2842">
              <w:rPr>
                <w:rFonts w:asciiTheme="minorHAnsi" w:hAnsiTheme="minorHAnsi" w:cs="Arial"/>
                <w:sz w:val="20"/>
                <w:szCs w:val="20"/>
              </w:rPr>
              <w:t>por semestre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92570" w:rsidRPr="002E2842" w:rsidRDefault="008F19AA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92570" w:rsidRPr="002E2842" w:rsidRDefault="00A92570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2570" w:rsidRPr="002E2842" w:rsidRDefault="00A92570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5175" w:rsidRPr="002E2842" w:rsidTr="002C0AF4">
        <w:tc>
          <w:tcPr>
            <w:tcW w:w="4675" w:type="dxa"/>
            <w:shd w:val="clear" w:color="auto" w:fill="auto"/>
          </w:tcPr>
          <w:p w:rsidR="00915175" w:rsidRPr="002E2842" w:rsidRDefault="00A14512" w:rsidP="00ED214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 xml:space="preserve">Participação em atividades de pesquisa </w:t>
            </w:r>
            <w:r w:rsidR="00915175" w:rsidRPr="002E2842">
              <w:rPr>
                <w:rFonts w:asciiTheme="minorHAnsi" w:hAnsiTheme="minorHAnsi" w:cs="Arial"/>
                <w:sz w:val="20"/>
                <w:szCs w:val="20"/>
              </w:rPr>
              <w:t xml:space="preserve">(por </w:t>
            </w:r>
            <w:r w:rsidR="002F524E" w:rsidRPr="002E2842">
              <w:rPr>
                <w:rFonts w:asciiTheme="minorHAnsi" w:hAnsiTheme="minorHAnsi" w:cs="Arial"/>
                <w:sz w:val="20"/>
                <w:szCs w:val="20"/>
              </w:rPr>
              <w:t>semestre</w:t>
            </w:r>
            <w:r w:rsidR="00915175" w:rsidRPr="002E2842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 xml:space="preserve"> – iniciação científica desenvolvida junto a laboratórios de pesquisa.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15175" w:rsidRPr="002E2842" w:rsidRDefault="002F524E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4512" w:rsidRPr="002E2842" w:rsidTr="002C0AF4">
        <w:tc>
          <w:tcPr>
            <w:tcW w:w="4675" w:type="dxa"/>
            <w:shd w:val="clear" w:color="auto" w:fill="auto"/>
          </w:tcPr>
          <w:p w:rsidR="00A14512" w:rsidRPr="002E2842" w:rsidRDefault="00DF62C5" w:rsidP="00ED214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 xml:space="preserve">Participação em atividades de extensão (por </w:t>
            </w:r>
            <w:r w:rsidR="002F524E" w:rsidRPr="002E2842">
              <w:rPr>
                <w:rFonts w:asciiTheme="minorHAnsi" w:hAnsiTheme="minorHAnsi" w:cs="Arial"/>
                <w:sz w:val="20"/>
                <w:szCs w:val="20"/>
              </w:rPr>
              <w:t>semestre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>).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14512" w:rsidRPr="002E2842" w:rsidRDefault="002F524E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14512" w:rsidRPr="002E2842" w:rsidRDefault="00A14512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14512" w:rsidRPr="002E2842" w:rsidRDefault="00A14512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5175" w:rsidRPr="002E2842" w:rsidTr="002C0AF4">
        <w:tc>
          <w:tcPr>
            <w:tcW w:w="4675" w:type="dxa"/>
            <w:shd w:val="clear" w:color="auto" w:fill="auto"/>
          </w:tcPr>
          <w:p w:rsidR="00915175" w:rsidRPr="002E2842" w:rsidRDefault="00915175" w:rsidP="00ED214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Monitoria (por semestre)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15175" w:rsidRPr="002E2842" w:rsidRDefault="00C5135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2F524E" w:rsidRPr="002E2842">
              <w:rPr>
                <w:rFonts w:asciiTheme="minorHAnsi" w:hAnsiTheme="minorHAnsi" w:cs="Arial"/>
                <w:sz w:val="20"/>
                <w:szCs w:val="20"/>
              </w:rPr>
              <w:t>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5175" w:rsidRPr="002E2842" w:rsidTr="002C0AF4">
        <w:tc>
          <w:tcPr>
            <w:tcW w:w="4675" w:type="dxa"/>
            <w:shd w:val="clear" w:color="auto" w:fill="auto"/>
          </w:tcPr>
          <w:p w:rsidR="00915175" w:rsidRPr="002E2842" w:rsidRDefault="00DF62C5" w:rsidP="00ED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Participação em c</w:t>
            </w:r>
            <w:r w:rsidR="00915175" w:rsidRPr="002E2842">
              <w:rPr>
                <w:rFonts w:asciiTheme="minorHAnsi" w:hAnsiTheme="minorHAnsi" w:cs="Arial"/>
                <w:sz w:val="20"/>
                <w:szCs w:val="20"/>
              </w:rPr>
              <w:t xml:space="preserve">ongresso e outras reuniões científicas 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 xml:space="preserve">com mínimo de 10h </w:t>
            </w:r>
            <w:r w:rsidR="00C51355" w:rsidRPr="002E2842">
              <w:rPr>
                <w:rFonts w:asciiTheme="minorHAnsi" w:hAnsiTheme="minorHAnsi" w:cs="Arial"/>
                <w:sz w:val="20"/>
                <w:szCs w:val="20"/>
              </w:rPr>
              <w:t>– apresentar certificado de participação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1355" w:rsidRPr="002E2842" w:rsidTr="002C0AF4">
        <w:tc>
          <w:tcPr>
            <w:tcW w:w="4675" w:type="dxa"/>
            <w:shd w:val="clear" w:color="auto" w:fill="auto"/>
          </w:tcPr>
          <w:p w:rsidR="00C51355" w:rsidRPr="002E2842" w:rsidRDefault="00C51355" w:rsidP="00ED214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Apresentação oral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de trabalhos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 xml:space="preserve"> em congressos e outras reuniões científicas  -  apresentar certificado de apresentação indicando a modalidade de apresentação.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51355" w:rsidRPr="002E2842" w:rsidRDefault="002F524E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51355" w:rsidRPr="002E2842" w:rsidRDefault="00C5135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51355" w:rsidRPr="002E2842" w:rsidRDefault="00C5135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5175" w:rsidRPr="002E2842" w:rsidTr="002C0AF4">
        <w:tc>
          <w:tcPr>
            <w:tcW w:w="4675" w:type="dxa"/>
            <w:shd w:val="clear" w:color="auto" w:fill="auto"/>
          </w:tcPr>
          <w:p w:rsidR="00915175" w:rsidRPr="002E2842" w:rsidRDefault="002F524E" w:rsidP="00ED214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Coautoria em trabalhos apresentados de forma oral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 xml:space="preserve"> em congressos e outras reuniões científicas - apresentar certificado </w:t>
            </w:r>
            <w:r w:rsidR="00BF7146" w:rsidRPr="002E2842">
              <w:rPr>
                <w:rFonts w:asciiTheme="minorHAnsi" w:hAnsiTheme="minorHAnsi" w:cs="Arial"/>
                <w:sz w:val="20"/>
                <w:szCs w:val="20"/>
              </w:rPr>
              <w:t>de apresentação como nome de co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>autores.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2F524E" w:rsidRPr="002E2842">
              <w:rPr>
                <w:rFonts w:asciiTheme="minorHAnsi" w:hAnsiTheme="minorHAnsi" w:cs="Arial"/>
                <w:sz w:val="20"/>
                <w:szCs w:val="20"/>
              </w:rPr>
              <w:t>,1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F524E" w:rsidRPr="002E2842" w:rsidTr="002C0AF4">
        <w:tc>
          <w:tcPr>
            <w:tcW w:w="4675" w:type="dxa"/>
            <w:shd w:val="clear" w:color="auto" w:fill="auto"/>
          </w:tcPr>
          <w:p w:rsidR="002F524E" w:rsidRPr="002E2842" w:rsidRDefault="002F524E" w:rsidP="00ED214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Autoria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 xml:space="preserve">em trabalhos apresentados na forma de pôster 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>em congressos e outras reuniões científicas – apresentar certificado de apresentação indicando a modalidade de apresentação.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F524E" w:rsidRPr="002E2842" w:rsidRDefault="002F524E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F524E" w:rsidRPr="002E2842" w:rsidRDefault="002F524E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F524E" w:rsidRPr="002E2842" w:rsidRDefault="002F524E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2C5" w:rsidRPr="002E2842" w:rsidTr="002C0AF4">
        <w:tc>
          <w:tcPr>
            <w:tcW w:w="4675" w:type="dxa"/>
            <w:shd w:val="clear" w:color="auto" w:fill="auto"/>
          </w:tcPr>
          <w:p w:rsidR="00DF62C5" w:rsidRPr="002E2842" w:rsidRDefault="00DF62C5" w:rsidP="00ED214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Coautoria em trabalhos apresentados na forma de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pôster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 xml:space="preserve"> em congressos e outras reuniões científicas - apresentar certificado </w:t>
            </w:r>
            <w:r w:rsidR="00BF7146" w:rsidRPr="002E2842">
              <w:rPr>
                <w:rFonts w:asciiTheme="minorHAnsi" w:hAnsiTheme="minorHAnsi" w:cs="Arial"/>
                <w:sz w:val="20"/>
                <w:szCs w:val="20"/>
              </w:rPr>
              <w:t>de apresentação como nome de co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>autores.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F62C5" w:rsidRPr="002E2842" w:rsidRDefault="00DF62C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62C5" w:rsidRPr="002E2842" w:rsidRDefault="00DF62C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62C5" w:rsidRPr="002E2842" w:rsidRDefault="00DF62C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75DE" w:rsidRPr="002E2842" w:rsidTr="002C0AF4">
        <w:tc>
          <w:tcPr>
            <w:tcW w:w="4675" w:type="dxa"/>
            <w:shd w:val="clear" w:color="auto" w:fill="auto"/>
          </w:tcPr>
          <w:p w:rsidR="009775DE" w:rsidRPr="002E2842" w:rsidRDefault="009775DE" w:rsidP="00ED214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Autoria ou coautoria de livros e/ou capítulos de livros na área de Ciências Farmacêuticas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775DE" w:rsidRPr="002E2842" w:rsidRDefault="009775DE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6,0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775DE" w:rsidRPr="002E2842" w:rsidRDefault="009775DE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775DE" w:rsidRPr="002E2842" w:rsidRDefault="009775DE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5175" w:rsidRPr="002E2842" w:rsidTr="002C0AF4">
        <w:tc>
          <w:tcPr>
            <w:tcW w:w="4675" w:type="dxa"/>
            <w:shd w:val="clear" w:color="auto" w:fill="auto"/>
          </w:tcPr>
          <w:p w:rsidR="00915175" w:rsidRPr="002E2842" w:rsidRDefault="00C51355" w:rsidP="00ED214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Cursos relacionados com a área da saúde</w:t>
            </w:r>
            <w:r w:rsidR="009775DE" w:rsidRPr="002E2842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 xml:space="preserve"> com </w:t>
            </w:r>
            <w:r w:rsidR="009775DE" w:rsidRPr="002E2842">
              <w:rPr>
                <w:rFonts w:asciiTheme="minorHAnsi" w:hAnsiTheme="minorHAnsi" w:cs="Arial"/>
                <w:sz w:val="20"/>
                <w:szCs w:val="20"/>
              </w:rPr>
              <w:t>carga horária mínima 2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>0h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15175" w:rsidRPr="002E2842" w:rsidRDefault="009775DE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0,2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5175" w:rsidRPr="002E2842" w:rsidTr="002C0AF4">
        <w:tc>
          <w:tcPr>
            <w:tcW w:w="4675" w:type="dxa"/>
            <w:shd w:val="clear" w:color="auto" w:fill="auto"/>
          </w:tcPr>
          <w:p w:rsidR="00915175" w:rsidRPr="002E2842" w:rsidRDefault="00915175" w:rsidP="00ED214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 xml:space="preserve">Estágio </w:t>
            </w:r>
            <w:r w:rsidR="009775DE" w:rsidRPr="002E2842">
              <w:rPr>
                <w:rFonts w:asciiTheme="minorHAnsi" w:hAnsiTheme="minorHAnsi" w:cs="Arial"/>
                <w:sz w:val="20"/>
                <w:szCs w:val="20"/>
              </w:rPr>
              <w:t xml:space="preserve">não obrigatório </w:t>
            </w:r>
            <w:r w:rsidRPr="002E2842">
              <w:rPr>
                <w:rFonts w:asciiTheme="minorHAnsi" w:hAnsiTheme="minorHAnsi" w:cs="Arial"/>
                <w:sz w:val="20"/>
                <w:szCs w:val="20"/>
              </w:rPr>
              <w:t>– pontuação para cada 20 horas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0,</w:t>
            </w:r>
            <w:r w:rsidR="009775DE" w:rsidRPr="002E2842">
              <w:rPr>
                <w:rFonts w:asciiTheme="minorHAnsi" w:hAnsiTheme="minorHAnsi" w:cs="Arial"/>
                <w:sz w:val="20"/>
                <w:szCs w:val="20"/>
              </w:rPr>
              <w:t>05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5175" w:rsidRPr="002E2842" w:rsidTr="002C0AF4">
        <w:tc>
          <w:tcPr>
            <w:tcW w:w="4675" w:type="dxa"/>
            <w:shd w:val="clear" w:color="auto" w:fill="auto"/>
          </w:tcPr>
          <w:p w:rsidR="00915175" w:rsidRPr="002E2842" w:rsidRDefault="00915175" w:rsidP="00ED214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Desenvolvimento de patentes com pedido de depósito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15175" w:rsidRPr="002E2842" w:rsidRDefault="009775DE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915175" w:rsidRPr="002E2842">
              <w:rPr>
                <w:rFonts w:asciiTheme="minorHAnsi" w:hAnsiTheme="minorHAnsi" w:cs="Arial"/>
                <w:sz w:val="20"/>
                <w:szCs w:val="20"/>
              </w:rPr>
              <w:t>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5175" w:rsidRPr="002E2842" w:rsidTr="002C0AF4">
        <w:tc>
          <w:tcPr>
            <w:tcW w:w="4675" w:type="dxa"/>
            <w:shd w:val="clear" w:color="auto" w:fill="auto"/>
          </w:tcPr>
          <w:p w:rsidR="00915175" w:rsidRPr="002E2842" w:rsidRDefault="00915175" w:rsidP="00ED214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Desenvolvimento de patentes concedidas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15175" w:rsidRPr="002E2842" w:rsidRDefault="009775DE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="00915175" w:rsidRPr="002E2842">
              <w:rPr>
                <w:rFonts w:asciiTheme="minorHAnsi" w:hAnsiTheme="minorHAnsi" w:cs="Arial"/>
                <w:sz w:val="20"/>
                <w:szCs w:val="20"/>
              </w:rPr>
              <w:t>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15175" w:rsidRPr="002E2842" w:rsidRDefault="00915175" w:rsidP="0008122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5175" w:rsidRPr="002E2842" w:rsidTr="002C0AF4">
        <w:tc>
          <w:tcPr>
            <w:tcW w:w="4675" w:type="dxa"/>
            <w:shd w:val="clear" w:color="auto" w:fill="auto"/>
            <w:vAlign w:val="center"/>
          </w:tcPr>
          <w:p w:rsidR="00D82B83" w:rsidRPr="002E2842" w:rsidRDefault="00915175" w:rsidP="00D82B8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2842">
              <w:rPr>
                <w:rFonts w:asciiTheme="minorHAnsi" w:hAnsiTheme="minorHAnsi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15175" w:rsidRPr="002E2842" w:rsidRDefault="00915175" w:rsidP="00D82B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15175" w:rsidRPr="002E2842" w:rsidRDefault="00915175" w:rsidP="00D82B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2B83" w:rsidRPr="002E2842" w:rsidRDefault="00D82B83" w:rsidP="00D82B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15175" w:rsidRPr="002E2842" w:rsidRDefault="00915175" w:rsidP="00D82B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1355" w:rsidRDefault="00C51355" w:rsidP="00C51355">
      <w:pPr>
        <w:autoSpaceDE w:val="0"/>
        <w:autoSpaceDN w:val="0"/>
        <w:adjustRightInd w:val="0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:rsidR="0046710E" w:rsidRDefault="0046710E" w:rsidP="00915175">
      <w:pPr>
        <w:ind w:left="426"/>
        <w:jc w:val="both"/>
        <w:rPr>
          <w:sz w:val="20"/>
          <w:szCs w:val="20"/>
        </w:rPr>
      </w:pPr>
    </w:p>
    <w:p w:rsidR="0019726B" w:rsidRPr="0019726B" w:rsidRDefault="0019726B" w:rsidP="001972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9726B">
        <w:rPr>
          <w:rFonts w:ascii="Arial" w:hAnsi="Arial" w:cs="Arial"/>
          <w:b/>
          <w:sz w:val="20"/>
          <w:szCs w:val="20"/>
        </w:rPr>
        <w:t>Tabela aprovada pela Comissão Científica do Programa de Pós-Graduação em Ciências Farmacêuticas em reunião do dia 27 de novembro de 2015.</w:t>
      </w:r>
    </w:p>
    <w:p w:rsidR="0019726B" w:rsidRPr="00915175" w:rsidRDefault="0019726B" w:rsidP="00915175">
      <w:pPr>
        <w:ind w:left="426"/>
        <w:jc w:val="both"/>
        <w:rPr>
          <w:sz w:val="20"/>
          <w:szCs w:val="20"/>
        </w:rPr>
      </w:pPr>
    </w:p>
    <w:sectPr w:rsidR="0019726B" w:rsidRPr="00915175" w:rsidSect="00915175">
      <w:headerReference w:type="even" r:id="rId7"/>
      <w:headerReference w:type="default" r:id="rId8"/>
      <w:headerReference w:type="first" r:id="rId9"/>
      <w:pgSz w:w="11905" w:h="16837"/>
      <w:pgMar w:top="1701" w:right="1418" w:bottom="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A6" w:rsidRDefault="00B81FA6">
      <w:pPr>
        <w:spacing w:after="0" w:line="240" w:lineRule="auto"/>
      </w:pPr>
      <w:r>
        <w:separator/>
      </w:r>
    </w:p>
  </w:endnote>
  <w:endnote w:type="continuationSeparator" w:id="0">
    <w:p w:rsidR="00B81FA6" w:rsidRDefault="00B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A6" w:rsidRDefault="00B81FA6">
      <w:pPr>
        <w:spacing w:after="0" w:line="240" w:lineRule="auto"/>
      </w:pPr>
      <w:r>
        <w:separator/>
      </w:r>
    </w:p>
  </w:footnote>
  <w:footnote w:type="continuationSeparator" w:id="0">
    <w:p w:rsidR="00B81FA6" w:rsidRDefault="00B8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19" w:rsidRDefault="00B81F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19" w:rsidRDefault="00B81FA6">
    <w:pPr>
      <w:pStyle w:val="Cabealho"/>
      <w:jc w:val="right"/>
    </w:pPr>
  </w:p>
  <w:p w:rsidR="00AA4419" w:rsidRDefault="00B81FA6" w:rsidP="00DC2E52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19" w:rsidRDefault="00D82B83" w:rsidP="00DC2E52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733646" cy="1002053"/>
          <wp:effectExtent l="0" t="0" r="9525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 PPGC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70" cy="101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453"/>
    <w:multiLevelType w:val="hybridMultilevel"/>
    <w:tmpl w:val="CF50E178"/>
    <w:lvl w:ilvl="0" w:tplc="E28A58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0A48"/>
    <w:multiLevelType w:val="hybridMultilevel"/>
    <w:tmpl w:val="2A52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B66ED"/>
    <w:multiLevelType w:val="hybridMultilevel"/>
    <w:tmpl w:val="3162CC1E"/>
    <w:lvl w:ilvl="0" w:tplc="E72400F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75"/>
    <w:rsid w:val="00081220"/>
    <w:rsid w:val="0019726B"/>
    <w:rsid w:val="001D7BFA"/>
    <w:rsid w:val="002159A0"/>
    <w:rsid w:val="002C0AF4"/>
    <w:rsid w:val="002E2842"/>
    <w:rsid w:val="002F524E"/>
    <w:rsid w:val="003A58E2"/>
    <w:rsid w:val="00436B62"/>
    <w:rsid w:val="0046710E"/>
    <w:rsid w:val="004D0976"/>
    <w:rsid w:val="00525BB8"/>
    <w:rsid w:val="007924FB"/>
    <w:rsid w:val="008F19AA"/>
    <w:rsid w:val="00915175"/>
    <w:rsid w:val="009775DE"/>
    <w:rsid w:val="00A14512"/>
    <w:rsid w:val="00A23E08"/>
    <w:rsid w:val="00A92570"/>
    <w:rsid w:val="00B81FA6"/>
    <w:rsid w:val="00BF7146"/>
    <w:rsid w:val="00C51355"/>
    <w:rsid w:val="00C858B4"/>
    <w:rsid w:val="00CB121D"/>
    <w:rsid w:val="00D82B83"/>
    <w:rsid w:val="00DF62C5"/>
    <w:rsid w:val="00ED2140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9C52D-D939-43B6-9F15-CDC633B5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7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5175"/>
    <w:pPr>
      <w:ind w:left="720"/>
      <w:contextualSpacing/>
    </w:pPr>
    <w:rPr>
      <w:rFonts w:cs="Times New Roman"/>
    </w:rPr>
  </w:style>
  <w:style w:type="paragraph" w:styleId="Cabealho">
    <w:name w:val="header"/>
    <w:basedOn w:val="Normal"/>
    <w:link w:val="CabealhoChar"/>
    <w:unhideWhenUsed/>
    <w:rsid w:val="00915175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CabealhoChar">
    <w:name w:val="Cabeçalho Char"/>
    <w:basedOn w:val="Fontepargpadro"/>
    <w:link w:val="Cabealho"/>
    <w:rsid w:val="00915175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Rodap">
    <w:name w:val="footer"/>
    <w:basedOn w:val="Normal"/>
    <w:link w:val="RodapChar"/>
    <w:unhideWhenUsed/>
    <w:rsid w:val="00915175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RodapChar">
    <w:name w:val="Rodapé Char"/>
    <w:basedOn w:val="Fontepargpadro"/>
    <w:link w:val="Rodap"/>
    <w:rsid w:val="00915175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51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Mansur Machado</dc:creator>
  <cp:lastModifiedBy>Michel Mansur Machado</cp:lastModifiedBy>
  <cp:revision>14</cp:revision>
  <cp:lastPrinted>2015-11-27T18:35:00Z</cp:lastPrinted>
  <dcterms:created xsi:type="dcterms:W3CDTF">2015-11-27T16:38:00Z</dcterms:created>
  <dcterms:modified xsi:type="dcterms:W3CDTF">2015-12-03T09:39:00Z</dcterms:modified>
</cp:coreProperties>
</file>