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4406" w:rsidRPr="000C07F4" w:rsidRDefault="00B84406" w:rsidP="00B84406">
      <w:pPr>
        <w:rPr>
          <w:b/>
        </w:rPr>
      </w:pPr>
      <w:r w:rsidRPr="000C07F4">
        <w:rPr>
          <w:b/>
        </w:rPr>
        <w:t>Campus Bagé:</w:t>
      </w:r>
    </w:p>
    <w:p w:rsidR="00B84406" w:rsidRPr="000C07F4" w:rsidRDefault="00B84406" w:rsidP="00B84406">
      <w:pPr>
        <w:rPr>
          <w:b/>
          <w:i/>
        </w:rPr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37"/>
        <w:gridCol w:w="4819"/>
      </w:tblGrid>
      <w:tr w:rsidR="00B84406" w:rsidRPr="000C07F4" w:rsidTr="000C07F4">
        <w:tc>
          <w:tcPr>
            <w:tcW w:w="5637" w:type="dxa"/>
          </w:tcPr>
          <w:p w:rsidR="00B84406" w:rsidRPr="000C07F4" w:rsidRDefault="00B84406" w:rsidP="00855F2D">
            <w:pPr>
              <w:jc w:val="center"/>
              <w:rPr>
                <w:b/>
                <w:i/>
              </w:rPr>
            </w:pPr>
            <w:r w:rsidRPr="000C07F4">
              <w:rPr>
                <w:b/>
                <w:i/>
              </w:rPr>
              <w:t>Componente</w:t>
            </w:r>
          </w:p>
        </w:tc>
        <w:tc>
          <w:tcPr>
            <w:tcW w:w="4819" w:type="dxa"/>
          </w:tcPr>
          <w:p w:rsidR="00B84406" w:rsidRPr="000C07F4" w:rsidRDefault="00B84406" w:rsidP="00855F2D">
            <w:pPr>
              <w:jc w:val="center"/>
              <w:rPr>
                <w:b/>
                <w:i/>
              </w:rPr>
            </w:pPr>
            <w:r w:rsidRPr="000C07F4">
              <w:rPr>
                <w:b/>
                <w:i/>
              </w:rPr>
              <w:t>Sala</w:t>
            </w:r>
          </w:p>
        </w:tc>
      </w:tr>
      <w:tr w:rsidR="00B84406" w:rsidTr="000C07F4">
        <w:tc>
          <w:tcPr>
            <w:tcW w:w="5637" w:type="dxa"/>
          </w:tcPr>
          <w:p w:rsidR="00B84406" w:rsidRPr="00AA18EA" w:rsidRDefault="00B84406" w:rsidP="00B84406">
            <w:r w:rsidRPr="00AA18EA">
              <w:t>TIC1: Tecnologias da Informação e Comunicação I</w:t>
            </w:r>
          </w:p>
        </w:tc>
        <w:tc>
          <w:tcPr>
            <w:tcW w:w="4819" w:type="dxa"/>
          </w:tcPr>
          <w:p w:rsidR="00B84406" w:rsidRPr="000C07F4" w:rsidRDefault="00D30BD2" w:rsidP="00D30BD2">
            <w:pPr>
              <w:jc w:val="center"/>
            </w:pPr>
            <w:r w:rsidRPr="000C07F4">
              <w:t>4112</w:t>
            </w:r>
          </w:p>
        </w:tc>
      </w:tr>
      <w:tr w:rsidR="00B84406" w:rsidTr="000C07F4">
        <w:tc>
          <w:tcPr>
            <w:tcW w:w="5637" w:type="dxa"/>
          </w:tcPr>
          <w:p w:rsidR="00B84406" w:rsidRPr="00AA18EA" w:rsidRDefault="00B84406" w:rsidP="00B84406">
            <w:r w:rsidRPr="00AA18EA">
              <w:t xml:space="preserve">EI1: Educação Inclusiva I </w:t>
            </w:r>
          </w:p>
        </w:tc>
        <w:tc>
          <w:tcPr>
            <w:tcW w:w="4819" w:type="dxa"/>
          </w:tcPr>
          <w:p w:rsidR="00B84406" w:rsidRPr="000C07F4" w:rsidRDefault="00D30BD2" w:rsidP="00D30BD2">
            <w:pPr>
              <w:jc w:val="center"/>
            </w:pPr>
            <w:r w:rsidRPr="000C07F4">
              <w:t>1206</w:t>
            </w:r>
          </w:p>
        </w:tc>
      </w:tr>
      <w:tr w:rsidR="00B84406" w:rsidTr="000C07F4">
        <w:tc>
          <w:tcPr>
            <w:tcW w:w="5637" w:type="dxa"/>
          </w:tcPr>
          <w:p w:rsidR="00B84406" w:rsidRPr="00AA18EA" w:rsidRDefault="00B84406" w:rsidP="00B84406">
            <w:r w:rsidRPr="00AA18EA">
              <w:t>SEME1: Seminários Especiais I (</w:t>
            </w:r>
            <w:proofErr w:type="spellStart"/>
            <w:r w:rsidRPr="00AA18EA">
              <w:t>Bage</w:t>
            </w:r>
            <w:proofErr w:type="spellEnd"/>
            <w:r w:rsidRPr="00AA18EA">
              <w:t xml:space="preserve">) </w:t>
            </w:r>
          </w:p>
        </w:tc>
        <w:tc>
          <w:tcPr>
            <w:tcW w:w="4819" w:type="dxa"/>
          </w:tcPr>
          <w:p w:rsidR="00B84406" w:rsidRPr="000C07F4" w:rsidRDefault="00D30BD2" w:rsidP="00D30BD2">
            <w:pPr>
              <w:jc w:val="center"/>
            </w:pPr>
            <w:r w:rsidRPr="000C07F4">
              <w:t>1206</w:t>
            </w:r>
          </w:p>
        </w:tc>
      </w:tr>
      <w:tr w:rsidR="00B84406" w:rsidTr="000C07F4">
        <w:tc>
          <w:tcPr>
            <w:tcW w:w="5637" w:type="dxa"/>
          </w:tcPr>
          <w:p w:rsidR="00B84406" w:rsidRPr="00AA18EA" w:rsidRDefault="00B84406" w:rsidP="00B84406">
            <w:r w:rsidRPr="00AA18EA">
              <w:t xml:space="preserve">PF: Práticas </w:t>
            </w:r>
            <w:proofErr w:type="spellStart"/>
            <w:r w:rsidRPr="00AA18EA">
              <w:t>Freireanas</w:t>
            </w:r>
            <w:proofErr w:type="spellEnd"/>
            <w:r w:rsidRPr="00AA18EA">
              <w:t xml:space="preserve"> no Ensino de Ciências </w:t>
            </w:r>
          </w:p>
        </w:tc>
        <w:tc>
          <w:tcPr>
            <w:tcW w:w="4819" w:type="dxa"/>
          </w:tcPr>
          <w:p w:rsidR="00B84406" w:rsidRPr="000C07F4" w:rsidRDefault="00D30BD2" w:rsidP="00D30BD2">
            <w:pPr>
              <w:jc w:val="center"/>
            </w:pPr>
            <w:r w:rsidRPr="000C07F4">
              <w:t>1204</w:t>
            </w:r>
          </w:p>
        </w:tc>
      </w:tr>
      <w:tr w:rsidR="00B84406" w:rsidTr="000C07F4">
        <w:tc>
          <w:tcPr>
            <w:tcW w:w="5637" w:type="dxa"/>
          </w:tcPr>
          <w:p w:rsidR="00B84406" w:rsidRPr="00AA18EA" w:rsidRDefault="00B84406" w:rsidP="00B84406">
            <w:r w:rsidRPr="00AA18EA">
              <w:t xml:space="preserve">ASTRO: Educação em Astronomia </w:t>
            </w:r>
          </w:p>
        </w:tc>
        <w:tc>
          <w:tcPr>
            <w:tcW w:w="4819" w:type="dxa"/>
          </w:tcPr>
          <w:p w:rsidR="00B84406" w:rsidRPr="000C07F4" w:rsidRDefault="00D30BD2" w:rsidP="00D30BD2">
            <w:pPr>
              <w:jc w:val="center"/>
            </w:pPr>
            <w:r w:rsidRPr="000C07F4">
              <w:t>2103</w:t>
            </w:r>
          </w:p>
        </w:tc>
      </w:tr>
      <w:tr w:rsidR="00B84406" w:rsidTr="000C07F4">
        <w:tc>
          <w:tcPr>
            <w:tcW w:w="5637" w:type="dxa"/>
          </w:tcPr>
          <w:p w:rsidR="00B84406" w:rsidRPr="00AA18EA" w:rsidRDefault="00B84406" w:rsidP="00B84406">
            <w:r w:rsidRPr="00AA18EA">
              <w:t xml:space="preserve">FE: Fontes de Energia </w:t>
            </w:r>
          </w:p>
        </w:tc>
        <w:tc>
          <w:tcPr>
            <w:tcW w:w="4819" w:type="dxa"/>
          </w:tcPr>
          <w:p w:rsidR="00B84406" w:rsidRPr="000C07F4" w:rsidRDefault="00D30BD2" w:rsidP="00D30BD2">
            <w:pPr>
              <w:jc w:val="center"/>
            </w:pPr>
            <w:r w:rsidRPr="000C07F4">
              <w:t>1204</w:t>
            </w:r>
          </w:p>
        </w:tc>
      </w:tr>
      <w:tr w:rsidR="00B84406" w:rsidTr="000C07F4">
        <w:tc>
          <w:tcPr>
            <w:tcW w:w="5637" w:type="dxa"/>
          </w:tcPr>
          <w:p w:rsidR="00B84406" w:rsidRPr="00AA18EA" w:rsidRDefault="00B84406" w:rsidP="00B84406">
            <w:r w:rsidRPr="00AA18EA">
              <w:t xml:space="preserve">SEMP2: Seminários de Pesquisa II (Bagé) </w:t>
            </w:r>
          </w:p>
        </w:tc>
        <w:tc>
          <w:tcPr>
            <w:tcW w:w="4819" w:type="dxa"/>
          </w:tcPr>
          <w:p w:rsidR="00B84406" w:rsidRPr="000C07F4" w:rsidRDefault="00D30BD2" w:rsidP="00D30BD2">
            <w:pPr>
              <w:jc w:val="center"/>
            </w:pPr>
            <w:r w:rsidRPr="000C07F4">
              <w:t>1206</w:t>
            </w:r>
          </w:p>
        </w:tc>
      </w:tr>
      <w:tr w:rsidR="00B84406" w:rsidTr="000C07F4">
        <w:tc>
          <w:tcPr>
            <w:tcW w:w="5637" w:type="dxa"/>
          </w:tcPr>
          <w:p w:rsidR="00B84406" w:rsidRPr="00AE7C7C" w:rsidRDefault="00B84406" w:rsidP="00B84406">
            <w:r w:rsidRPr="00AE7C7C">
              <w:t xml:space="preserve">HC: História da Ciência na Sala de Aula </w:t>
            </w:r>
          </w:p>
        </w:tc>
        <w:tc>
          <w:tcPr>
            <w:tcW w:w="4819" w:type="dxa"/>
          </w:tcPr>
          <w:p w:rsidR="00B84406" w:rsidRPr="000C07F4" w:rsidRDefault="00D30BD2" w:rsidP="00D30BD2">
            <w:pPr>
              <w:jc w:val="center"/>
            </w:pPr>
            <w:r w:rsidRPr="000C07F4">
              <w:t>1204</w:t>
            </w:r>
          </w:p>
        </w:tc>
      </w:tr>
      <w:tr w:rsidR="00B84406" w:rsidTr="000C07F4">
        <w:tc>
          <w:tcPr>
            <w:tcW w:w="5637" w:type="dxa"/>
          </w:tcPr>
          <w:p w:rsidR="00B84406" w:rsidRPr="00AE7C7C" w:rsidRDefault="00B84406" w:rsidP="00B84406">
            <w:r w:rsidRPr="00AE7C7C">
              <w:t xml:space="preserve">CEU: O Céu </w:t>
            </w:r>
          </w:p>
        </w:tc>
        <w:tc>
          <w:tcPr>
            <w:tcW w:w="4819" w:type="dxa"/>
          </w:tcPr>
          <w:p w:rsidR="00B84406" w:rsidRPr="000C07F4" w:rsidRDefault="00D30BD2" w:rsidP="00D30BD2">
            <w:pPr>
              <w:jc w:val="center"/>
            </w:pPr>
            <w:r w:rsidRPr="000C07F4">
              <w:t>2103</w:t>
            </w:r>
          </w:p>
        </w:tc>
      </w:tr>
      <w:tr w:rsidR="00B84406" w:rsidTr="000C07F4">
        <w:tc>
          <w:tcPr>
            <w:tcW w:w="5637" w:type="dxa"/>
          </w:tcPr>
          <w:p w:rsidR="00B84406" w:rsidRPr="00AE7C7C" w:rsidRDefault="00B84406" w:rsidP="00B84406">
            <w:r w:rsidRPr="00AE7C7C">
              <w:t xml:space="preserve">ES: Estágio de Docência Orientada </w:t>
            </w:r>
          </w:p>
        </w:tc>
        <w:tc>
          <w:tcPr>
            <w:tcW w:w="4819" w:type="dxa"/>
          </w:tcPr>
          <w:p w:rsidR="00B84406" w:rsidRPr="000C07F4" w:rsidRDefault="00D30BD2" w:rsidP="00D30BD2">
            <w:pPr>
              <w:jc w:val="center"/>
            </w:pPr>
            <w:r w:rsidRPr="000C07F4">
              <w:t>1206</w:t>
            </w:r>
          </w:p>
        </w:tc>
      </w:tr>
      <w:tr w:rsidR="00B84406" w:rsidTr="000C07F4">
        <w:tc>
          <w:tcPr>
            <w:tcW w:w="5637" w:type="dxa"/>
          </w:tcPr>
          <w:p w:rsidR="00B84406" w:rsidRPr="00AE7C7C" w:rsidRDefault="00B84406" w:rsidP="00B84406">
            <w:r w:rsidRPr="00AE7C7C">
              <w:t xml:space="preserve">AI: Abordagens Int. no Ensino de Ciências. </w:t>
            </w:r>
            <w:proofErr w:type="gramStart"/>
            <w:r w:rsidRPr="00AE7C7C">
              <w:t>e</w:t>
            </w:r>
            <w:proofErr w:type="gramEnd"/>
            <w:r w:rsidRPr="00AE7C7C">
              <w:t xml:space="preserve"> Mat. (Bagé) </w:t>
            </w:r>
          </w:p>
        </w:tc>
        <w:tc>
          <w:tcPr>
            <w:tcW w:w="4819" w:type="dxa"/>
          </w:tcPr>
          <w:p w:rsidR="00B84406" w:rsidRPr="000C07F4" w:rsidRDefault="00D30BD2" w:rsidP="00D30BD2">
            <w:pPr>
              <w:jc w:val="center"/>
            </w:pPr>
            <w:r w:rsidRPr="000C07F4">
              <w:t>1206</w:t>
            </w:r>
          </w:p>
        </w:tc>
      </w:tr>
      <w:tr w:rsidR="00B84406" w:rsidTr="000C07F4">
        <w:tc>
          <w:tcPr>
            <w:tcW w:w="5637" w:type="dxa"/>
          </w:tcPr>
          <w:p w:rsidR="00B84406" w:rsidRPr="00AE7C7C" w:rsidRDefault="00B84406" w:rsidP="00B84406">
            <w:r w:rsidRPr="00AE7C7C">
              <w:t>QB: Química Básica</w:t>
            </w:r>
          </w:p>
        </w:tc>
        <w:tc>
          <w:tcPr>
            <w:tcW w:w="4819" w:type="dxa"/>
          </w:tcPr>
          <w:p w:rsidR="00B84406" w:rsidRPr="000C07F4" w:rsidRDefault="000C07F4" w:rsidP="00D30BD2">
            <w:pPr>
              <w:jc w:val="center"/>
            </w:pPr>
            <w:r w:rsidRPr="000C07F4">
              <w:t>1206</w:t>
            </w:r>
          </w:p>
        </w:tc>
      </w:tr>
    </w:tbl>
    <w:p w:rsidR="00B84406" w:rsidRDefault="00B84406" w:rsidP="00B84406"/>
    <w:p w:rsidR="00B84406" w:rsidRPr="000C07F4" w:rsidRDefault="00B84406" w:rsidP="00B84406">
      <w:pPr>
        <w:rPr>
          <w:b/>
        </w:rPr>
      </w:pPr>
      <w:r w:rsidRPr="000C07F4">
        <w:rPr>
          <w:b/>
        </w:rPr>
        <w:t>Campus Caçapava do Sul</w:t>
      </w:r>
    </w:p>
    <w:p w:rsidR="00B84406" w:rsidRDefault="00B84406" w:rsidP="00B8440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37"/>
        <w:gridCol w:w="4819"/>
      </w:tblGrid>
      <w:tr w:rsidR="00B84406" w:rsidTr="000C07F4">
        <w:tc>
          <w:tcPr>
            <w:tcW w:w="5637" w:type="dxa"/>
          </w:tcPr>
          <w:p w:rsidR="00B84406" w:rsidRPr="000C07F4" w:rsidRDefault="00B84406" w:rsidP="00855F2D">
            <w:pPr>
              <w:jc w:val="center"/>
              <w:rPr>
                <w:b/>
                <w:i/>
              </w:rPr>
            </w:pPr>
            <w:r w:rsidRPr="000C07F4">
              <w:rPr>
                <w:b/>
                <w:i/>
              </w:rPr>
              <w:t>Componente</w:t>
            </w:r>
          </w:p>
        </w:tc>
        <w:tc>
          <w:tcPr>
            <w:tcW w:w="4819" w:type="dxa"/>
          </w:tcPr>
          <w:p w:rsidR="00B84406" w:rsidRPr="000C07F4" w:rsidRDefault="00B84406" w:rsidP="00855F2D">
            <w:pPr>
              <w:jc w:val="center"/>
              <w:rPr>
                <w:b/>
                <w:i/>
              </w:rPr>
            </w:pPr>
            <w:r w:rsidRPr="000C07F4">
              <w:rPr>
                <w:b/>
                <w:i/>
              </w:rPr>
              <w:t>Sala</w:t>
            </w:r>
          </w:p>
        </w:tc>
      </w:tr>
      <w:tr w:rsidR="00B84406" w:rsidTr="000C07F4">
        <w:tc>
          <w:tcPr>
            <w:tcW w:w="5637" w:type="dxa"/>
          </w:tcPr>
          <w:p w:rsidR="00B84406" w:rsidRDefault="00B84406" w:rsidP="00B84406">
            <w:r w:rsidRPr="007F157A">
              <w:t>EME1: Seminários Especiais I</w:t>
            </w:r>
          </w:p>
        </w:tc>
        <w:tc>
          <w:tcPr>
            <w:tcW w:w="4819" w:type="dxa"/>
          </w:tcPr>
          <w:p w:rsidR="00B84406" w:rsidRDefault="000C07F4" w:rsidP="000C07F4">
            <w:pPr>
              <w:jc w:val="center"/>
            </w:pPr>
            <w:r>
              <w:t>303</w:t>
            </w:r>
          </w:p>
        </w:tc>
      </w:tr>
      <w:tr w:rsidR="00B84406" w:rsidTr="000C07F4">
        <w:tc>
          <w:tcPr>
            <w:tcW w:w="5637" w:type="dxa"/>
          </w:tcPr>
          <w:p w:rsidR="00B84406" w:rsidRDefault="00B84406" w:rsidP="00B84406">
            <w:r w:rsidRPr="007F157A">
              <w:t xml:space="preserve">EP: Epistemologia da Ciência (Caçapava do Sul) </w:t>
            </w:r>
          </w:p>
        </w:tc>
        <w:tc>
          <w:tcPr>
            <w:tcW w:w="4819" w:type="dxa"/>
          </w:tcPr>
          <w:p w:rsidR="00B84406" w:rsidRDefault="000C07F4" w:rsidP="000C07F4">
            <w:pPr>
              <w:jc w:val="center"/>
            </w:pPr>
            <w:bookmarkStart w:id="0" w:name="_GoBack"/>
            <w:bookmarkEnd w:id="0"/>
            <w:r>
              <w:t>303</w:t>
            </w:r>
          </w:p>
        </w:tc>
      </w:tr>
      <w:tr w:rsidR="00B84406" w:rsidTr="000C07F4">
        <w:tc>
          <w:tcPr>
            <w:tcW w:w="5637" w:type="dxa"/>
          </w:tcPr>
          <w:p w:rsidR="00B84406" w:rsidRDefault="00B84406" w:rsidP="00B84406">
            <w:r w:rsidRPr="007F157A">
              <w:t xml:space="preserve">AI: Abordagens Interdisciplinares no Ensino de Ciências e Matemática/Caçapava do Sul </w:t>
            </w:r>
          </w:p>
        </w:tc>
        <w:tc>
          <w:tcPr>
            <w:tcW w:w="4819" w:type="dxa"/>
          </w:tcPr>
          <w:p w:rsidR="00B84406" w:rsidRDefault="000C07F4" w:rsidP="000C07F4">
            <w:pPr>
              <w:jc w:val="center"/>
            </w:pPr>
            <w:r>
              <w:t>303</w:t>
            </w:r>
          </w:p>
        </w:tc>
      </w:tr>
      <w:tr w:rsidR="00B84406" w:rsidTr="000C07F4">
        <w:tc>
          <w:tcPr>
            <w:tcW w:w="5637" w:type="dxa"/>
          </w:tcPr>
          <w:p w:rsidR="00B84406" w:rsidRDefault="00B84406" w:rsidP="00B84406">
            <w:r w:rsidRPr="007F157A">
              <w:t>SEMP2: Seminários de Pesquisa II</w:t>
            </w:r>
          </w:p>
        </w:tc>
        <w:tc>
          <w:tcPr>
            <w:tcW w:w="4819" w:type="dxa"/>
          </w:tcPr>
          <w:p w:rsidR="00B84406" w:rsidRDefault="000C07F4" w:rsidP="000C07F4">
            <w:pPr>
              <w:jc w:val="center"/>
            </w:pPr>
            <w:r>
              <w:t>303</w:t>
            </w:r>
          </w:p>
        </w:tc>
      </w:tr>
    </w:tbl>
    <w:p w:rsidR="00B84406" w:rsidRDefault="00B84406" w:rsidP="00B84406"/>
    <w:sectPr w:rsidR="00B84406" w:rsidSect="00114686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tstream Vera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5B9"/>
    <w:multiLevelType w:val="hybridMultilevel"/>
    <w:tmpl w:val="852C5A02"/>
    <w:lvl w:ilvl="0" w:tplc="B5400A60">
      <w:start w:val="1"/>
      <w:numFmt w:val="decimal"/>
      <w:lvlText w:val="%1."/>
      <w:lvlJc w:val="left"/>
      <w:pPr>
        <w:ind w:left="786" w:hanging="360"/>
      </w:pPr>
      <w:rPr>
        <w:rFonts w:ascii="Bitstream Vera Serif" w:hAnsi="Bitstream Vera Serif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E87A3A"/>
    <w:multiLevelType w:val="hybridMultilevel"/>
    <w:tmpl w:val="886CF93A"/>
    <w:lvl w:ilvl="0" w:tplc="4E1A8A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B6094C"/>
    <w:multiLevelType w:val="hybridMultilevel"/>
    <w:tmpl w:val="AA9815B2"/>
    <w:lvl w:ilvl="0" w:tplc="0D4A17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FF"/>
    <w:rsid w:val="000073FB"/>
    <w:rsid w:val="000561B8"/>
    <w:rsid w:val="00084974"/>
    <w:rsid w:val="000C07F4"/>
    <w:rsid w:val="000F77C8"/>
    <w:rsid w:val="00101058"/>
    <w:rsid w:val="00114686"/>
    <w:rsid w:val="00171CF5"/>
    <w:rsid w:val="00210A50"/>
    <w:rsid w:val="00253987"/>
    <w:rsid w:val="00265F8C"/>
    <w:rsid w:val="00285EB5"/>
    <w:rsid w:val="00286885"/>
    <w:rsid w:val="002B1F48"/>
    <w:rsid w:val="002E30C9"/>
    <w:rsid w:val="003664C6"/>
    <w:rsid w:val="003669FA"/>
    <w:rsid w:val="004503F2"/>
    <w:rsid w:val="00450702"/>
    <w:rsid w:val="00452B2C"/>
    <w:rsid w:val="004D1870"/>
    <w:rsid w:val="004E00E4"/>
    <w:rsid w:val="00563A53"/>
    <w:rsid w:val="00571B3A"/>
    <w:rsid w:val="00573CD5"/>
    <w:rsid w:val="005A0936"/>
    <w:rsid w:val="005C601F"/>
    <w:rsid w:val="00634123"/>
    <w:rsid w:val="00661C16"/>
    <w:rsid w:val="00693AD2"/>
    <w:rsid w:val="006B2DAF"/>
    <w:rsid w:val="006D6006"/>
    <w:rsid w:val="006E4FFD"/>
    <w:rsid w:val="0074076F"/>
    <w:rsid w:val="007538B5"/>
    <w:rsid w:val="007545D3"/>
    <w:rsid w:val="007D2C89"/>
    <w:rsid w:val="00855F2D"/>
    <w:rsid w:val="008611E2"/>
    <w:rsid w:val="008B5BCB"/>
    <w:rsid w:val="008E0949"/>
    <w:rsid w:val="008E1215"/>
    <w:rsid w:val="00A22F93"/>
    <w:rsid w:val="00A74221"/>
    <w:rsid w:val="00A833CD"/>
    <w:rsid w:val="00A8403C"/>
    <w:rsid w:val="00AB4CF6"/>
    <w:rsid w:val="00AC5AA6"/>
    <w:rsid w:val="00AF657B"/>
    <w:rsid w:val="00B13A20"/>
    <w:rsid w:val="00B4371B"/>
    <w:rsid w:val="00B5092E"/>
    <w:rsid w:val="00B662BC"/>
    <w:rsid w:val="00B84406"/>
    <w:rsid w:val="00B90964"/>
    <w:rsid w:val="00BC3DE3"/>
    <w:rsid w:val="00BD52E3"/>
    <w:rsid w:val="00C0191C"/>
    <w:rsid w:val="00C205BA"/>
    <w:rsid w:val="00C318A3"/>
    <w:rsid w:val="00C36D95"/>
    <w:rsid w:val="00C418BC"/>
    <w:rsid w:val="00C55167"/>
    <w:rsid w:val="00C55B0E"/>
    <w:rsid w:val="00C62BCE"/>
    <w:rsid w:val="00D119EF"/>
    <w:rsid w:val="00D30BD2"/>
    <w:rsid w:val="00DA7EA5"/>
    <w:rsid w:val="00DE09FF"/>
    <w:rsid w:val="00E00935"/>
    <w:rsid w:val="00E13B43"/>
    <w:rsid w:val="00E35685"/>
    <w:rsid w:val="00EB4D82"/>
    <w:rsid w:val="00EC6E05"/>
    <w:rsid w:val="00ED6E25"/>
    <w:rsid w:val="00F13516"/>
    <w:rsid w:val="00F831A0"/>
    <w:rsid w:val="00FD43C5"/>
    <w:rsid w:val="00FE2CB9"/>
    <w:rsid w:val="00FE60E2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86"/>
    <w:pPr>
      <w:widowControl w:val="0"/>
      <w:suppressAutoHyphens/>
      <w:spacing w:line="100" w:lineRule="atLeast"/>
    </w:pPr>
    <w:rPr>
      <w:rFonts w:ascii="Bitstream Vera Serif" w:eastAsia="Calibri" w:hAnsi="Bitstream Vera Serif" w:cs="Calibri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14686"/>
  </w:style>
  <w:style w:type="character" w:customStyle="1" w:styleId="TextodebaloChar">
    <w:name w:val="Texto de balão Char"/>
    <w:rsid w:val="00114686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rsid w:val="00114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114686"/>
    <w:pPr>
      <w:spacing w:after="120"/>
    </w:pPr>
  </w:style>
  <w:style w:type="paragraph" w:styleId="Lista">
    <w:name w:val="List"/>
    <w:basedOn w:val="Corpodetexto"/>
    <w:rsid w:val="00114686"/>
    <w:rPr>
      <w:rFonts w:cs="Mangal"/>
    </w:rPr>
  </w:style>
  <w:style w:type="paragraph" w:customStyle="1" w:styleId="Legenda1">
    <w:name w:val="Legenda1"/>
    <w:basedOn w:val="Normal"/>
    <w:rsid w:val="0011468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114686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rsid w:val="00114686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A22F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A22F93"/>
    <w:rPr>
      <w:rFonts w:ascii="Tahoma" w:eastAsia="Calibri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452B2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52B2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84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86"/>
    <w:pPr>
      <w:widowControl w:val="0"/>
      <w:suppressAutoHyphens/>
      <w:spacing w:line="100" w:lineRule="atLeast"/>
    </w:pPr>
    <w:rPr>
      <w:rFonts w:ascii="Bitstream Vera Serif" w:eastAsia="Calibri" w:hAnsi="Bitstream Vera Serif" w:cs="Calibri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14686"/>
  </w:style>
  <w:style w:type="character" w:customStyle="1" w:styleId="TextodebaloChar">
    <w:name w:val="Texto de balão Char"/>
    <w:rsid w:val="00114686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rsid w:val="00114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114686"/>
    <w:pPr>
      <w:spacing w:after="120"/>
    </w:pPr>
  </w:style>
  <w:style w:type="paragraph" w:styleId="Lista">
    <w:name w:val="List"/>
    <w:basedOn w:val="Corpodetexto"/>
    <w:rsid w:val="00114686"/>
    <w:rPr>
      <w:rFonts w:cs="Mangal"/>
    </w:rPr>
  </w:style>
  <w:style w:type="paragraph" w:customStyle="1" w:styleId="Legenda1">
    <w:name w:val="Legenda1"/>
    <w:basedOn w:val="Normal"/>
    <w:rsid w:val="0011468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114686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rsid w:val="00114686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A22F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A22F93"/>
    <w:rPr>
      <w:rFonts w:ascii="Tahoma" w:eastAsia="Calibri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452B2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52B2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84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Lorandi</dc:creator>
  <cp:lastModifiedBy>marcialucchese</cp:lastModifiedBy>
  <cp:revision>3</cp:revision>
  <cp:lastPrinted>2015-01-29T12:20:00Z</cp:lastPrinted>
  <dcterms:created xsi:type="dcterms:W3CDTF">2016-08-09T13:03:00Z</dcterms:created>
  <dcterms:modified xsi:type="dcterms:W3CDTF">2016-08-09T14:12:00Z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